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1E0"/>
      </w:tblPr>
      <w:tblGrid>
        <w:gridCol w:w="4219"/>
        <w:gridCol w:w="5528"/>
      </w:tblGrid>
      <w:tr w:rsidR="00DE5F59" w:rsidTr="00D9626C">
        <w:trPr>
          <w:trHeight w:val="2269"/>
        </w:trPr>
        <w:tc>
          <w:tcPr>
            <w:tcW w:w="4219" w:type="dxa"/>
          </w:tcPr>
          <w:p w:rsidR="00DE5F59" w:rsidRDefault="00DE5F59" w:rsidP="002B6526">
            <w:pPr>
              <w:widowControl w:val="0"/>
              <w:spacing w:line="288" w:lineRule="auto"/>
              <w:ind w:firstLine="284"/>
              <w:jc w:val="center"/>
              <w:rPr>
                <w:b/>
                <w:bCs/>
                <w:iCs w:val="0"/>
                <w:sz w:val="26"/>
                <w:szCs w:val="26"/>
              </w:rPr>
            </w:pPr>
            <w:r>
              <w:rPr>
                <w:bCs/>
                <w:iCs w:val="0"/>
                <w:sz w:val="26"/>
                <w:szCs w:val="26"/>
              </w:rPr>
              <w:t>UBND THỊ XÃ KỲ ANH</w:t>
            </w:r>
          </w:p>
          <w:p w:rsidR="00DE5F59" w:rsidRDefault="00DE5F59" w:rsidP="002B6526">
            <w:pPr>
              <w:widowControl w:val="0"/>
              <w:spacing w:line="288" w:lineRule="auto"/>
              <w:ind w:firstLine="142"/>
              <w:jc w:val="center"/>
              <w:rPr>
                <w:b/>
                <w:bCs/>
                <w:iCs w:val="0"/>
                <w:sz w:val="26"/>
                <w:szCs w:val="26"/>
              </w:rPr>
            </w:pPr>
            <w:r>
              <w:rPr>
                <w:b/>
                <w:bCs/>
                <w:iCs w:val="0"/>
                <w:spacing w:val="-8"/>
                <w:sz w:val="26"/>
                <w:szCs w:val="26"/>
              </w:rPr>
              <w:t>PHÒNG GIÁO DỤC VÀ ĐÀO TẠO</w:t>
            </w:r>
          </w:p>
          <w:p w:rsidR="00DE5F59" w:rsidRDefault="000968A9" w:rsidP="002B6526">
            <w:pPr>
              <w:widowControl w:val="0"/>
              <w:spacing w:line="288" w:lineRule="auto"/>
              <w:ind w:firstLine="720"/>
              <w:jc w:val="center"/>
              <w:rPr>
                <w:iCs w:val="0"/>
              </w:rPr>
            </w:pPr>
            <w:r w:rsidRPr="000968A9">
              <w:pict>
                <v:line id="_x0000_s1026" style="position:absolute;left:0;text-align:left;z-index:251657216" from="62.25pt,4.6pt" to="124.6pt,4.6pt"/>
              </w:pict>
            </w:r>
          </w:p>
          <w:p w:rsidR="00DE5F59" w:rsidRDefault="00DE5F59" w:rsidP="002B6526">
            <w:pPr>
              <w:widowControl w:val="0"/>
              <w:spacing w:line="288" w:lineRule="auto"/>
              <w:ind w:firstLine="720"/>
              <w:jc w:val="center"/>
              <w:rPr>
                <w:iCs w:val="0"/>
              </w:rPr>
            </w:pPr>
            <w:r>
              <w:rPr>
                <w:iCs w:val="0"/>
              </w:rPr>
              <w:t xml:space="preserve">Số: </w:t>
            </w:r>
            <w:r w:rsidR="0046425B">
              <w:rPr>
                <w:iCs w:val="0"/>
                <w:color w:val="FF0000"/>
              </w:rPr>
              <w:t>118</w:t>
            </w:r>
            <w:r>
              <w:rPr>
                <w:iCs w:val="0"/>
                <w:color w:val="FF0000"/>
              </w:rPr>
              <w:t xml:space="preserve"> </w:t>
            </w:r>
            <w:r>
              <w:rPr>
                <w:iCs w:val="0"/>
              </w:rPr>
              <w:t>/PGDĐT</w:t>
            </w:r>
            <w:r>
              <w:rPr>
                <w:i/>
              </w:rPr>
              <w:t xml:space="preserve"> </w:t>
            </w:r>
          </w:p>
          <w:p w:rsidR="00DE5F59" w:rsidRPr="00DE5F59" w:rsidRDefault="00DE5F59" w:rsidP="002B6526">
            <w:pPr>
              <w:widowControl w:val="0"/>
              <w:spacing w:line="288" w:lineRule="auto"/>
              <w:jc w:val="center"/>
              <w:rPr>
                <w:iCs w:val="0"/>
                <w:spacing w:val="0"/>
                <w:sz w:val="24"/>
                <w:szCs w:val="24"/>
              </w:rPr>
            </w:pPr>
            <w:r>
              <w:rPr>
                <w:iCs w:val="0"/>
                <w:spacing w:val="0"/>
                <w:sz w:val="24"/>
                <w:szCs w:val="24"/>
              </w:rPr>
              <w:t>V/v chủ động ứng phó với thiên tai, bão lụt năm học 2017 -2018.</w:t>
            </w:r>
          </w:p>
        </w:tc>
        <w:tc>
          <w:tcPr>
            <w:tcW w:w="5528" w:type="dxa"/>
          </w:tcPr>
          <w:p w:rsidR="00DE5F59" w:rsidRDefault="00DE5F59" w:rsidP="002B6526">
            <w:pPr>
              <w:keepNext/>
              <w:widowControl w:val="0"/>
              <w:spacing w:line="288" w:lineRule="auto"/>
              <w:ind w:firstLine="34"/>
              <w:outlineLvl w:val="0"/>
              <w:rPr>
                <w:b/>
                <w:bCs/>
                <w:iCs w:val="0"/>
                <w:sz w:val="26"/>
                <w:szCs w:val="26"/>
              </w:rPr>
            </w:pPr>
            <w:r>
              <w:rPr>
                <w:b/>
                <w:bCs/>
                <w:iCs w:val="0"/>
                <w:sz w:val="26"/>
                <w:szCs w:val="26"/>
              </w:rPr>
              <w:t>CỘNG HOÀ XÃ HỘI CHỦ NGHĨA VIỆTNAM</w:t>
            </w:r>
          </w:p>
          <w:p w:rsidR="00DE5F59" w:rsidRPr="004D38DC" w:rsidRDefault="00DE5F59" w:rsidP="002B6526">
            <w:pPr>
              <w:keepNext/>
              <w:widowControl w:val="0"/>
              <w:spacing w:line="288" w:lineRule="auto"/>
              <w:ind w:firstLine="720"/>
              <w:jc w:val="center"/>
              <w:outlineLvl w:val="0"/>
              <w:rPr>
                <w:b/>
                <w:bCs/>
                <w:iCs w:val="0"/>
              </w:rPr>
            </w:pPr>
            <w:r w:rsidRPr="004D38DC">
              <w:rPr>
                <w:b/>
                <w:bCs/>
                <w:iCs w:val="0"/>
              </w:rPr>
              <w:t>Độc lập - Tự do - Hạnh phúc</w:t>
            </w:r>
          </w:p>
          <w:p w:rsidR="00DE5F59" w:rsidRPr="004D38DC" w:rsidRDefault="000968A9" w:rsidP="002B6526">
            <w:pPr>
              <w:keepNext/>
              <w:widowControl w:val="0"/>
              <w:spacing w:line="288" w:lineRule="auto"/>
              <w:ind w:firstLine="720"/>
              <w:jc w:val="center"/>
              <w:outlineLvl w:val="0"/>
              <w:rPr>
                <w:b/>
                <w:bCs/>
                <w:iCs w:val="0"/>
              </w:rPr>
            </w:pPr>
            <w:r w:rsidRPr="000968A9">
              <w:pict>
                <v:line id="_x0000_s1027" style="position:absolute;left:0;text-align:left;z-index:251658240" from="72.45pt,3.3pt" to="225.5pt,3.3pt"/>
              </w:pict>
            </w:r>
          </w:p>
          <w:p w:rsidR="00DE5F59" w:rsidRDefault="00DE5F59" w:rsidP="0046425B">
            <w:pPr>
              <w:keepNext/>
              <w:widowControl w:val="0"/>
              <w:spacing w:line="288" w:lineRule="auto"/>
              <w:ind w:firstLine="720"/>
              <w:jc w:val="center"/>
              <w:outlineLvl w:val="0"/>
              <w:rPr>
                <w:b/>
                <w:bCs/>
              </w:rPr>
            </w:pPr>
            <w:r>
              <w:rPr>
                <w:i/>
              </w:rPr>
              <w:t xml:space="preserve">Thị xã Kỳ Anh, ngày </w:t>
            </w:r>
            <w:r w:rsidR="0046425B" w:rsidRPr="0046425B">
              <w:rPr>
                <w:i/>
                <w:color w:val="FF0000"/>
              </w:rPr>
              <w:t>24</w:t>
            </w:r>
            <w:r>
              <w:rPr>
                <w:i/>
              </w:rPr>
              <w:t xml:space="preserve"> tháng 7 năm 2017</w:t>
            </w:r>
          </w:p>
        </w:tc>
      </w:tr>
    </w:tbl>
    <w:p w:rsidR="00DE5F59" w:rsidRDefault="00DE5F59" w:rsidP="00DE5F59">
      <w:pPr>
        <w:widowControl w:val="0"/>
        <w:spacing w:before="120" w:line="168" w:lineRule="auto"/>
        <w:rPr>
          <w:sz w:val="2"/>
        </w:rPr>
      </w:pPr>
      <w:r>
        <w:rPr>
          <w:sz w:val="12"/>
        </w:rPr>
        <w:t xml:space="preserve"> </w:t>
      </w:r>
    </w:p>
    <w:p w:rsidR="00775C42" w:rsidRPr="002B6526" w:rsidRDefault="00775C42" w:rsidP="00DE5F59">
      <w:pPr>
        <w:spacing w:line="280" w:lineRule="auto"/>
        <w:ind w:firstLine="720"/>
        <w:rPr>
          <w:sz w:val="30"/>
          <w:lang w:val="es-ES"/>
        </w:rPr>
      </w:pPr>
    </w:p>
    <w:p w:rsidR="00DE5F59" w:rsidRDefault="00DE5F59" w:rsidP="002B6526">
      <w:pPr>
        <w:spacing w:line="288" w:lineRule="auto"/>
        <w:ind w:firstLine="720"/>
        <w:rPr>
          <w:lang w:val="es-ES"/>
        </w:rPr>
      </w:pPr>
      <w:r>
        <w:rPr>
          <w:lang w:val="es-ES"/>
        </w:rPr>
        <w:t>Kính gửi</w:t>
      </w:r>
      <w:proofErr w:type="gramStart"/>
      <w:r>
        <w:rPr>
          <w:lang w:val="es-ES"/>
        </w:rPr>
        <w:t xml:space="preserve">: </w:t>
      </w:r>
      <w:r w:rsidRPr="00775C42">
        <w:rPr>
          <w:lang w:val="es-ES"/>
        </w:rPr>
        <w:t xml:space="preserve"> Hiệu</w:t>
      </w:r>
      <w:proofErr w:type="gramEnd"/>
      <w:r w:rsidRPr="00775C42">
        <w:rPr>
          <w:lang w:val="es-ES"/>
        </w:rPr>
        <w:t xml:space="preserve"> trưởng các trường: Mầm non, Tiểu học, THCS, TH&amp;THCS trong toàn thị xã.</w:t>
      </w:r>
    </w:p>
    <w:p w:rsidR="00315AEC" w:rsidRPr="00315AEC" w:rsidRDefault="00315AEC" w:rsidP="002B6526">
      <w:pPr>
        <w:spacing w:line="288" w:lineRule="auto"/>
        <w:ind w:firstLine="720"/>
        <w:rPr>
          <w:sz w:val="12"/>
          <w:lang w:val="es-ES"/>
        </w:rPr>
      </w:pPr>
    </w:p>
    <w:p w:rsidR="00DE5F59" w:rsidRDefault="00DE5F59" w:rsidP="002B6526">
      <w:pPr>
        <w:spacing w:line="288" w:lineRule="auto"/>
        <w:ind w:firstLine="720"/>
        <w:rPr>
          <w:lang w:val="pt-BR"/>
        </w:rPr>
      </w:pPr>
      <w:r>
        <w:rPr>
          <w:lang w:val="es-ES"/>
        </w:rPr>
        <w:t>Thực hiện công văn số 1038</w:t>
      </w:r>
      <w:r w:rsidRPr="002A53C3">
        <w:rPr>
          <w:iCs w:val="0"/>
          <w:lang w:val="es-ES"/>
        </w:rPr>
        <w:t xml:space="preserve">/SGDĐT-VP ngày 20/7/2017 </w:t>
      </w:r>
      <w:r w:rsidRPr="002A53C3">
        <w:rPr>
          <w:iCs w:val="0"/>
          <w:spacing w:val="0"/>
          <w:lang w:val="es-ES"/>
        </w:rPr>
        <w:t>về việc chủ động ứng phó với thiên tai, bão lụt năm học 2017 -2018</w:t>
      </w:r>
      <w:r w:rsidR="006D7B91">
        <w:rPr>
          <w:iCs w:val="0"/>
          <w:spacing w:val="0"/>
          <w:lang w:val="es-ES"/>
        </w:rPr>
        <w:t>, công điện số 08/CĐ-PCTT, ngày 24/7/2017 của Chủ tịch UBND thị xã Kỳ Anh về việc chủ động ứng phó với bão số 04 (Sonca),</w:t>
      </w:r>
      <w:r w:rsidRPr="002A53C3">
        <w:rPr>
          <w:iCs w:val="0"/>
          <w:spacing w:val="0"/>
          <w:lang w:val="es-ES"/>
        </w:rPr>
        <w:t xml:space="preserve"> </w:t>
      </w:r>
      <w:r>
        <w:rPr>
          <w:lang w:val="pt-BR"/>
        </w:rPr>
        <w:t xml:space="preserve">Phòng GD&amp;ĐT yêu cầu các trường học </w:t>
      </w:r>
      <w:r w:rsidR="006D7B91">
        <w:rPr>
          <w:lang w:val="pt-BR"/>
        </w:rPr>
        <w:t>trực thuộc triển khai thực hiện</w:t>
      </w:r>
      <w:r>
        <w:rPr>
          <w:lang w:val="pt-BR"/>
        </w:rPr>
        <w:t xml:space="preserve"> một số nội dung sau:</w:t>
      </w:r>
    </w:p>
    <w:p w:rsidR="00315AEC" w:rsidRPr="00315AEC" w:rsidRDefault="00315AEC" w:rsidP="002B6526">
      <w:pPr>
        <w:spacing w:line="288" w:lineRule="auto"/>
        <w:ind w:firstLine="720"/>
        <w:rPr>
          <w:sz w:val="14"/>
          <w:lang w:val="es-ES"/>
        </w:rPr>
      </w:pPr>
    </w:p>
    <w:p w:rsidR="00DE5F59" w:rsidRDefault="0041250E" w:rsidP="002B6526">
      <w:pPr>
        <w:pStyle w:val="ListParagraph"/>
        <w:widowControl w:val="0"/>
        <w:spacing w:after="0" w:line="288" w:lineRule="auto"/>
        <w:ind w:left="0" w:firstLine="720"/>
        <w:rPr>
          <w:rFonts w:ascii="Times New Roman" w:hAnsi="Times New Roman"/>
          <w:sz w:val="28"/>
          <w:szCs w:val="28"/>
          <w:lang w:val="pt-BR"/>
        </w:rPr>
      </w:pPr>
      <w:r>
        <w:rPr>
          <w:rFonts w:ascii="Times New Roman" w:hAnsi="Times New Roman"/>
          <w:sz w:val="28"/>
          <w:szCs w:val="28"/>
          <w:lang w:val="pt-BR"/>
        </w:rPr>
        <w:t>1. Tổ chức kiện toàn B</w:t>
      </w:r>
      <w:r w:rsidR="00DE5F59" w:rsidRPr="00DE5F59">
        <w:rPr>
          <w:rFonts w:ascii="Times New Roman" w:hAnsi="Times New Roman"/>
          <w:sz w:val="28"/>
          <w:szCs w:val="28"/>
          <w:lang w:val="pt-BR"/>
        </w:rPr>
        <w:t>an chỉ huy phòng chống lụt bão của đơn vị; thành lập cũng cố lực</w:t>
      </w:r>
      <w:r w:rsidR="00DE5F59">
        <w:rPr>
          <w:rFonts w:ascii="Times New Roman" w:hAnsi="Times New Roman"/>
          <w:sz w:val="28"/>
          <w:szCs w:val="28"/>
          <w:lang w:val="pt-BR"/>
        </w:rPr>
        <w:t xml:space="preserve"> lượng xung kích trực ban phòng chống bão lụt. Chuẩn bị nguồn lực theo phương châm 4 tại chỗ (Chỉ huy; lực lượng;</w:t>
      </w:r>
      <w:r w:rsidR="004A781D">
        <w:rPr>
          <w:rFonts w:ascii="Times New Roman" w:hAnsi="Times New Roman"/>
          <w:sz w:val="28"/>
          <w:szCs w:val="28"/>
          <w:lang w:val="pt-BR"/>
        </w:rPr>
        <w:t xml:space="preserve"> </w:t>
      </w:r>
      <w:r w:rsidR="00DE5F59">
        <w:rPr>
          <w:rFonts w:ascii="Times New Roman" w:hAnsi="Times New Roman"/>
          <w:sz w:val="28"/>
          <w:szCs w:val="28"/>
          <w:lang w:val="pt-BR"/>
        </w:rPr>
        <w:t>phương tiện, vật tư; hậu cần tại chỗ) để ứng phó kịp thời khi thiên tai xảy ra.</w:t>
      </w:r>
      <w:r w:rsidR="008D3100">
        <w:rPr>
          <w:rFonts w:ascii="Times New Roman" w:hAnsi="Times New Roman"/>
          <w:sz w:val="28"/>
          <w:szCs w:val="28"/>
          <w:lang w:val="pt-BR"/>
        </w:rPr>
        <w:t xml:space="preserve"> Trước mắt, liên hệ chặt chẽ với Cấp ủy, Chính quyền địa phương tập trung cao cho việc phòng, chống bão số 04 sắp đổ bộ vào Hà Tĩnh.</w:t>
      </w:r>
    </w:p>
    <w:p w:rsidR="00315AEC" w:rsidRPr="00315AEC" w:rsidRDefault="00315AEC" w:rsidP="002B6526">
      <w:pPr>
        <w:pStyle w:val="ListParagraph"/>
        <w:widowControl w:val="0"/>
        <w:spacing w:after="0" w:line="288" w:lineRule="auto"/>
        <w:ind w:left="0" w:firstLine="720"/>
        <w:rPr>
          <w:rFonts w:ascii="Times New Roman" w:hAnsi="Times New Roman"/>
          <w:sz w:val="10"/>
          <w:szCs w:val="28"/>
          <w:lang w:val="pt-BR"/>
        </w:rPr>
      </w:pPr>
    </w:p>
    <w:p w:rsidR="00DE5F59" w:rsidRPr="00DE5F59" w:rsidRDefault="00DE5F59" w:rsidP="002B6526">
      <w:pPr>
        <w:pStyle w:val="ListParagraph"/>
        <w:widowControl w:val="0"/>
        <w:spacing w:after="0" w:line="288" w:lineRule="auto"/>
        <w:ind w:left="0" w:firstLine="720"/>
        <w:rPr>
          <w:rFonts w:ascii="Times New Roman" w:hAnsi="Times New Roman"/>
          <w:sz w:val="28"/>
          <w:szCs w:val="28"/>
          <w:lang w:val="pt-BR"/>
        </w:rPr>
      </w:pPr>
      <w:r>
        <w:rPr>
          <w:rFonts w:ascii="Times New Roman" w:hAnsi="Times New Roman"/>
          <w:sz w:val="28"/>
          <w:szCs w:val="28"/>
          <w:lang w:val="pt-BR"/>
        </w:rPr>
        <w:t>2</w:t>
      </w:r>
      <w:r w:rsidRPr="00DE5F59">
        <w:rPr>
          <w:rFonts w:ascii="Times New Roman" w:hAnsi="Times New Roman"/>
          <w:sz w:val="28"/>
          <w:szCs w:val="28"/>
          <w:lang w:val="pt-BR"/>
        </w:rPr>
        <w:t>.</w:t>
      </w:r>
      <w:r>
        <w:rPr>
          <w:rFonts w:ascii="Times New Roman" w:hAnsi="Times New Roman"/>
          <w:sz w:val="28"/>
          <w:szCs w:val="28"/>
          <w:lang w:val="pt-BR"/>
        </w:rPr>
        <w:t xml:space="preserve"> </w:t>
      </w:r>
      <w:r w:rsidR="00707227">
        <w:rPr>
          <w:rFonts w:ascii="Times New Roman" w:hAnsi="Times New Roman"/>
          <w:sz w:val="28"/>
          <w:szCs w:val="28"/>
          <w:lang w:val="pt-BR"/>
        </w:rPr>
        <w:t>Tập trung khắc phục thiệt hại của các công trình, phòng học, nhà xe</w:t>
      </w:r>
      <w:r w:rsidR="002A53C3">
        <w:rPr>
          <w:rFonts w:ascii="Times New Roman" w:hAnsi="Times New Roman"/>
          <w:sz w:val="28"/>
          <w:szCs w:val="28"/>
          <w:lang w:val="pt-BR"/>
        </w:rPr>
        <w:t xml:space="preserve">, tường rào, cây xanh... do bão, lụt </w:t>
      </w:r>
      <w:r w:rsidR="00707227">
        <w:rPr>
          <w:rFonts w:ascii="Times New Roman" w:hAnsi="Times New Roman"/>
          <w:sz w:val="28"/>
          <w:szCs w:val="28"/>
          <w:lang w:val="pt-BR"/>
        </w:rPr>
        <w:t>gây ra, nhất là hệ thống điện, nước, thông tin liên lạc. Tiếp tục rà soát đưa trang thiết bị, tài liệu đến nơi an toàn. Thăm hỏi, động viên kịp thời các</w:t>
      </w:r>
      <w:r w:rsidR="004A781D">
        <w:rPr>
          <w:rFonts w:ascii="Times New Roman" w:hAnsi="Times New Roman"/>
          <w:sz w:val="28"/>
          <w:szCs w:val="28"/>
          <w:lang w:val="pt-BR"/>
        </w:rPr>
        <w:t xml:space="preserve"> gia đình giáo viên, học sinh bị</w:t>
      </w:r>
      <w:r w:rsidR="00707227">
        <w:rPr>
          <w:rFonts w:ascii="Times New Roman" w:hAnsi="Times New Roman"/>
          <w:sz w:val="28"/>
          <w:szCs w:val="28"/>
          <w:lang w:val="pt-BR"/>
        </w:rPr>
        <w:t xml:space="preserve"> thiệt hại do bão lụt.  </w:t>
      </w:r>
    </w:p>
    <w:p w:rsidR="00315AEC" w:rsidRPr="00315AEC" w:rsidRDefault="00315AEC" w:rsidP="002B6526">
      <w:pPr>
        <w:pStyle w:val="ListParagraph"/>
        <w:widowControl w:val="0"/>
        <w:spacing w:after="0" w:line="288" w:lineRule="auto"/>
        <w:ind w:left="0" w:firstLine="720"/>
        <w:rPr>
          <w:rFonts w:ascii="Times New Roman" w:hAnsi="Times New Roman"/>
          <w:sz w:val="12"/>
          <w:szCs w:val="28"/>
          <w:lang w:val="pt-BR"/>
        </w:rPr>
      </w:pPr>
    </w:p>
    <w:p w:rsidR="00707227" w:rsidRDefault="00707227" w:rsidP="002B6526">
      <w:pPr>
        <w:pStyle w:val="ListParagraph"/>
        <w:widowControl w:val="0"/>
        <w:spacing w:after="0" w:line="288" w:lineRule="auto"/>
        <w:ind w:left="0" w:firstLine="720"/>
        <w:rPr>
          <w:rFonts w:ascii="Times New Roman" w:hAnsi="Times New Roman"/>
          <w:sz w:val="28"/>
          <w:szCs w:val="28"/>
          <w:lang w:val="pt-BR"/>
        </w:rPr>
      </w:pPr>
      <w:r w:rsidRPr="00707227">
        <w:rPr>
          <w:rFonts w:ascii="Times New Roman" w:hAnsi="Times New Roman"/>
          <w:sz w:val="28"/>
          <w:szCs w:val="28"/>
          <w:lang w:val="pt-BR"/>
        </w:rPr>
        <w:t xml:space="preserve">3. </w:t>
      </w:r>
      <w:r>
        <w:rPr>
          <w:rFonts w:ascii="Times New Roman" w:hAnsi="Times New Roman"/>
          <w:sz w:val="28"/>
          <w:szCs w:val="28"/>
          <w:lang w:val="pt-BR"/>
        </w:rPr>
        <w:t>Thường xuyên phối hợp và thực hiện nghi</w:t>
      </w:r>
      <w:r w:rsidR="004A781D">
        <w:rPr>
          <w:rFonts w:ascii="Times New Roman" w:hAnsi="Times New Roman"/>
          <w:sz w:val="28"/>
          <w:szCs w:val="28"/>
          <w:lang w:val="pt-BR"/>
        </w:rPr>
        <w:t>êm khi có lệnh di dời, sơ tán của</w:t>
      </w:r>
      <w:r>
        <w:rPr>
          <w:rFonts w:ascii="Times New Roman" w:hAnsi="Times New Roman"/>
          <w:sz w:val="28"/>
          <w:szCs w:val="28"/>
          <w:lang w:val="pt-BR"/>
        </w:rPr>
        <w:t xml:space="preserve"> Ban Chỉ huy phòng, chống lụt bão địa phương, đặc biệt là đối với các trường học ven biển, ven sông, vùng thường xuyên xảy ra lũ quét và những khu vực xung yếu.</w:t>
      </w:r>
    </w:p>
    <w:p w:rsidR="00315AEC" w:rsidRPr="00315AEC" w:rsidRDefault="00315AEC" w:rsidP="002B6526">
      <w:pPr>
        <w:pStyle w:val="ListParagraph"/>
        <w:widowControl w:val="0"/>
        <w:spacing w:after="0" w:line="288" w:lineRule="auto"/>
        <w:ind w:left="0" w:firstLine="720"/>
        <w:rPr>
          <w:rFonts w:ascii="Times New Roman" w:hAnsi="Times New Roman"/>
          <w:sz w:val="10"/>
          <w:szCs w:val="28"/>
          <w:lang w:val="pt-BR"/>
        </w:rPr>
      </w:pPr>
    </w:p>
    <w:p w:rsidR="00707227" w:rsidRPr="00707227" w:rsidRDefault="006C35C5" w:rsidP="002B6526">
      <w:pPr>
        <w:pStyle w:val="ListParagraph"/>
        <w:widowControl w:val="0"/>
        <w:spacing w:after="0" w:line="288" w:lineRule="auto"/>
        <w:ind w:left="0" w:firstLine="720"/>
        <w:rPr>
          <w:rFonts w:ascii="Times New Roman" w:hAnsi="Times New Roman"/>
          <w:sz w:val="28"/>
          <w:szCs w:val="28"/>
          <w:lang w:val="pt-BR"/>
        </w:rPr>
      </w:pPr>
      <w:r>
        <w:rPr>
          <w:rFonts w:ascii="Times New Roman" w:hAnsi="Times New Roman"/>
          <w:sz w:val="28"/>
          <w:szCs w:val="28"/>
          <w:lang w:val="pt-BR"/>
        </w:rPr>
        <w:t xml:space="preserve">4. </w:t>
      </w:r>
      <w:r w:rsidR="00707227">
        <w:rPr>
          <w:rFonts w:ascii="Times New Roman" w:hAnsi="Times New Roman"/>
          <w:sz w:val="28"/>
          <w:szCs w:val="28"/>
          <w:lang w:val="pt-BR"/>
        </w:rPr>
        <w:t>Hiệu trưởng</w:t>
      </w:r>
      <w:r>
        <w:rPr>
          <w:rFonts w:ascii="Times New Roman" w:hAnsi="Times New Roman"/>
          <w:sz w:val="28"/>
          <w:szCs w:val="28"/>
          <w:lang w:val="pt-BR"/>
        </w:rPr>
        <w:t xml:space="preserve"> và các thành viên Ban phòng chống bão, lụt phải trực tại trường trong thời gian bão vào, </w:t>
      </w:r>
      <w:r w:rsidR="00707227">
        <w:rPr>
          <w:rFonts w:ascii="Times New Roman" w:hAnsi="Times New Roman"/>
          <w:sz w:val="28"/>
          <w:szCs w:val="28"/>
          <w:lang w:val="pt-BR"/>
        </w:rPr>
        <w:t>chủ động các phương án phòng chống bão lụt khi có tình huống khẩn c</w:t>
      </w:r>
      <w:r w:rsidR="000116AD">
        <w:rPr>
          <w:rFonts w:ascii="Times New Roman" w:hAnsi="Times New Roman"/>
          <w:sz w:val="28"/>
          <w:szCs w:val="28"/>
          <w:lang w:val="pt-BR"/>
        </w:rPr>
        <w:t>ấp</w:t>
      </w:r>
      <w:r w:rsidR="00707227">
        <w:rPr>
          <w:rFonts w:ascii="Times New Roman" w:hAnsi="Times New Roman"/>
          <w:sz w:val="28"/>
          <w:szCs w:val="28"/>
          <w:lang w:val="pt-BR"/>
        </w:rPr>
        <w:t xml:space="preserve"> xảy ra, nếu cần thiết thì cho học sinh nghỉ học và báo cáo </w:t>
      </w:r>
      <w:r w:rsidR="000116AD">
        <w:rPr>
          <w:rFonts w:ascii="Times New Roman" w:hAnsi="Times New Roman"/>
          <w:sz w:val="28"/>
          <w:szCs w:val="28"/>
          <w:lang w:val="pt-BR"/>
        </w:rPr>
        <w:t xml:space="preserve">ngay cho </w:t>
      </w:r>
      <w:r w:rsidR="00707227">
        <w:rPr>
          <w:rFonts w:ascii="Times New Roman" w:hAnsi="Times New Roman"/>
          <w:sz w:val="28"/>
          <w:szCs w:val="28"/>
          <w:lang w:val="pt-BR"/>
        </w:rPr>
        <w:t>Trưởng phòng</w:t>
      </w:r>
      <w:r w:rsidR="00202BA3">
        <w:rPr>
          <w:rFonts w:ascii="Times New Roman" w:hAnsi="Times New Roman"/>
          <w:sz w:val="28"/>
          <w:szCs w:val="28"/>
          <w:lang w:val="pt-BR"/>
        </w:rPr>
        <w:t xml:space="preserve"> GD-ĐT</w:t>
      </w:r>
      <w:r w:rsidR="00B9415C">
        <w:rPr>
          <w:rFonts w:ascii="Times New Roman" w:hAnsi="Times New Roman"/>
          <w:sz w:val="28"/>
          <w:szCs w:val="28"/>
          <w:lang w:val="pt-BR"/>
        </w:rPr>
        <w:t>; tập trung tuyên truyền để phụ huynh chú ý đảm bảo an toàn tính mạng cho học sinh trong mùa mưa bão, nhất là khi các em đi đến trường và từ trường về nhà (phát huy việc tin nhắn</w:t>
      </w:r>
      <w:r w:rsidR="000116AD">
        <w:rPr>
          <w:rFonts w:ascii="Times New Roman" w:hAnsi="Times New Roman"/>
          <w:sz w:val="28"/>
          <w:szCs w:val="28"/>
          <w:lang w:val="pt-BR"/>
        </w:rPr>
        <w:t xml:space="preserve"> </w:t>
      </w:r>
      <w:r w:rsidR="00B9415C">
        <w:rPr>
          <w:rFonts w:ascii="Times New Roman" w:hAnsi="Times New Roman"/>
          <w:sz w:val="28"/>
          <w:szCs w:val="28"/>
          <w:lang w:val="pt-BR"/>
        </w:rPr>
        <w:t>qua điện thoại và qua “Sổ liên lạc điện tử”</w:t>
      </w:r>
    </w:p>
    <w:p w:rsidR="00DE5F59" w:rsidRPr="003C33A4" w:rsidRDefault="00C13C64" w:rsidP="002B6526">
      <w:pPr>
        <w:pStyle w:val="BodyTextIndent"/>
        <w:spacing w:after="0" w:line="288" w:lineRule="auto"/>
        <w:ind w:left="0" w:firstLine="720"/>
        <w:rPr>
          <w:rFonts w:ascii="Times New Roman" w:hAnsi="Times New Roman"/>
          <w:b/>
          <w:i/>
          <w:iCs/>
          <w:color w:val="000000" w:themeColor="text1"/>
          <w:lang w:val="es-ES" w:eastAsia="vi-VN"/>
        </w:rPr>
      </w:pPr>
      <w:r>
        <w:rPr>
          <w:rFonts w:ascii="Times New Roman" w:hAnsi="Times New Roman"/>
          <w:szCs w:val="28"/>
          <w:lang w:val="pt-BR"/>
        </w:rPr>
        <w:lastRenderedPageBreak/>
        <w:t>5</w:t>
      </w:r>
      <w:r w:rsidR="00DE5F59" w:rsidRPr="00B9415C">
        <w:rPr>
          <w:rFonts w:ascii="Times New Roman" w:hAnsi="Times New Roman"/>
          <w:szCs w:val="28"/>
          <w:lang w:val="pt-BR"/>
        </w:rPr>
        <w:t xml:space="preserve">. </w:t>
      </w:r>
      <w:r w:rsidR="0041250E">
        <w:rPr>
          <w:rFonts w:ascii="Times New Roman" w:hAnsi="Times New Roman"/>
          <w:szCs w:val="28"/>
          <w:lang w:val="pt-BR"/>
        </w:rPr>
        <w:t>Sau khi bão tan thì các trường b</w:t>
      </w:r>
      <w:r w:rsidR="00DE5F59" w:rsidRPr="00B9415C">
        <w:rPr>
          <w:rFonts w:ascii="Times New Roman" w:hAnsi="Times New Roman"/>
          <w:szCs w:val="28"/>
          <w:lang w:val="pt-BR"/>
        </w:rPr>
        <w:t>áo cáo</w:t>
      </w:r>
      <w:r w:rsidR="00DD2539">
        <w:rPr>
          <w:rFonts w:ascii="Times New Roman" w:hAnsi="Times New Roman"/>
          <w:szCs w:val="28"/>
          <w:lang w:val="pt-BR"/>
        </w:rPr>
        <w:t xml:space="preserve"> ngay</w:t>
      </w:r>
      <w:r w:rsidR="0041250E">
        <w:rPr>
          <w:rFonts w:ascii="Times New Roman" w:hAnsi="Times New Roman"/>
          <w:szCs w:val="28"/>
          <w:lang w:val="pt-BR"/>
        </w:rPr>
        <w:t xml:space="preserve"> tình hình thiên tai, bão lụt,</w:t>
      </w:r>
      <w:r w:rsidR="003C33A4">
        <w:rPr>
          <w:rFonts w:ascii="Times New Roman" w:hAnsi="Times New Roman"/>
          <w:szCs w:val="28"/>
          <w:lang w:val="pt-BR"/>
        </w:rPr>
        <w:t xml:space="preserve"> thiệt hại về người</w:t>
      </w:r>
      <w:r w:rsidR="0041250E">
        <w:rPr>
          <w:rFonts w:ascii="Times New Roman" w:hAnsi="Times New Roman"/>
          <w:szCs w:val="28"/>
          <w:lang w:val="pt-BR"/>
        </w:rPr>
        <w:t>, tài sản điện thoại cho</w:t>
      </w:r>
      <w:r w:rsidR="00B9415C">
        <w:rPr>
          <w:rFonts w:ascii="Times New Roman" w:hAnsi="Times New Roman"/>
          <w:szCs w:val="28"/>
          <w:lang w:val="pt-BR"/>
        </w:rPr>
        <w:t xml:space="preserve"> </w:t>
      </w:r>
      <w:r w:rsidR="00B9415C" w:rsidRPr="00245B6E">
        <w:rPr>
          <w:rFonts w:ascii="Times New Roman" w:hAnsi="Times New Roman"/>
          <w:b/>
          <w:i/>
          <w:iCs/>
          <w:color w:val="000000" w:themeColor="text1"/>
          <w:lang w:val="es-ES" w:eastAsia="vi-VN"/>
        </w:rPr>
        <w:t>đồng chí Nguyễn Hữu Sum</w:t>
      </w:r>
      <w:r w:rsidR="003C33A4">
        <w:rPr>
          <w:rFonts w:ascii="Times New Roman" w:hAnsi="Times New Roman"/>
          <w:b/>
          <w:i/>
          <w:iCs/>
          <w:color w:val="000000" w:themeColor="text1"/>
          <w:lang w:val="es-ES" w:eastAsia="vi-VN"/>
        </w:rPr>
        <w:t xml:space="preserve"> </w:t>
      </w:r>
      <w:r w:rsidR="00B9415C" w:rsidRPr="00B24276">
        <w:rPr>
          <w:rFonts w:ascii="Times New Roman" w:hAnsi="Times New Roman"/>
          <w:iCs/>
          <w:color w:val="000000" w:themeColor="text1"/>
          <w:lang w:val="es-ES" w:eastAsia="vi-VN"/>
        </w:rPr>
        <w:t xml:space="preserve">- </w:t>
      </w:r>
      <w:r w:rsidR="00B9415C" w:rsidRPr="00245B6E">
        <w:rPr>
          <w:rFonts w:ascii="Times New Roman" w:hAnsi="Times New Roman"/>
          <w:b/>
          <w:i/>
          <w:iCs/>
          <w:color w:val="000000" w:themeColor="text1"/>
          <w:lang w:val="es-ES" w:eastAsia="vi-VN"/>
        </w:rPr>
        <w:t>Trưởng phòng, số điện thoại 0</w:t>
      </w:r>
      <w:r w:rsidR="00B9415C">
        <w:rPr>
          <w:rFonts w:ascii="Times New Roman" w:hAnsi="Times New Roman"/>
          <w:b/>
          <w:i/>
          <w:iCs/>
          <w:color w:val="000000" w:themeColor="text1"/>
          <w:lang w:val="es-ES" w:eastAsia="vi-VN"/>
        </w:rPr>
        <w:t>2393965666, 0917394368, 0988676198</w:t>
      </w:r>
      <w:r w:rsidR="0041250E">
        <w:rPr>
          <w:rFonts w:ascii="Times New Roman" w:hAnsi="Times New Roman"/>
          <w:b/>
          <w:i/>
          <w:iCs/>
          <w:color w:val="000000" w:themeColor="text1"/>
          <w:lang w:val="es-ES" w:eastAsia="vi-VN"/>
        </w:rPr>
        <w:t xml:space="preserve"> và c</w:t>
      </w:r>
      <w:r w:rsidR="00B9415C">
        <w:rPr>
          <w:rFonts w:ascii="Times New Roman" w:hAnsi="Times New Roman"/>
          <w:szCs w:val="28"/>
          <w:lang w:val="pt-BR"/>
        </w:rPr>
        <w:t xml:space="preserve">ập nhật thông tin </w:t>
      </w:r>
      <w:r w:rsidR="00B9415C" w:rsidRPr="00B9415C">
        <w:rPr>
          <w:rFonts w:ascii="Times New Roman" w:hAnsi="Times New Roman"/>
          <w:b/>
          <w:i/>
          <w:szCs w:val="28"/>
          <w:lang w:val="pt-BR"/>
        </w:rPr>
        <w:t>(theo biểu mẫu)</w:t>
      </w:r>
      <w:r w:rsidR="00202BA3">
        <w:rPr>
          <w:rFonts w:ascii="Times New Roman" w:hAnsi="Times New Roman"/>
          <w:szCs w:val="28"/>
          <w:lang w:val="pt-BR"/>
        </w:rPr>
        <w:t xml:space="preserve"> về Phòng GD-</w:t>
      </w:r>
      <w:r w:rsidR="00B9415C">
        <w:rPr>
          <w:rFonts w:ascii="Times New Roman" w:hAnsi="Times New Roman"/>
          <w:szCs w:val="28"/>
          <w:lang w:val="pt-BR"/>
        </w:rPr>
        <w:t>ĐT qua ông Đoàn Đức Thắng</w:t>
      </w:r>
      <w:r w:rsidR="0041250E">
        <w:rPr>
          <w:rFonts w:ascii="Times New Roman" w:hAnsi="Times New Roman"/>
          <w:szCs w:val="28"/>
          <w:lang w:val="pt-BR"/>
        </w:rPr>
        <w:t xml:space="preserve"> CV Phòng,</w:t>
      </w:r>
      <w:r w:rsidR="003C33A4">
        <w:rPr>
          <w:lang w:val="pt-BR"/>
        </w:rPr>
        <w:t xml:space="preserve"> email: </w:t>
      </w:r>
      <w:hyperlink r:id="rId4" w:history="1">
        <w:r w:rsidR="003C33A4" w:rsidRPr="004A4224">
          <w:rPr>
            <w:rStyle w:val="Hyperlink"/>
            <w:lang w:val="pt-BR"/>
          </w:rPr>
          <w:t>doanthangtxka@gmail.com</w:t>
        </w:r>
      </w:hyperlink>
      <w:r w:rsidR="003C33A4">
        <w:rPr>
          <w:lang w:val="pt-BR"/>
        </w:rPr>
        <w:t>, s</w:t>
      </w:r>
      <w:r w:rsidR="0041250E">
        <w:rPr>
          <w:rFonts w:ascii="Times New Roman" w:hAnsi="Times New Roman"/>
          <w:lang w:val="pt-BR"/>
        </w:rPr>
        <w:t>ố điện thoại</w:t>
      </w:r>
      <w:r w:rsidR="003C33A4">
        <w:rPr>
          <w:lang w:val="pt-BR"/>
        </w:rPr>
        <w:t xml:space="preserve"> 0913372236</w:t>
      </w:r>
      <w:r w:rsidR="00DE5F59">
        <w:rPr>
          <w:lang w:val="pt-BR"/>
        </w:rPr>
        <w:t>.</w:t>
      </w:r>
    </w:p>
    <w:p w:rsidR="00DE5F59" w:rsidRDefault="00DE5F59" w:rsidP="002B6526">
      <w:pPr>
        <w:pStyle w:val="ListParagraph"/>
        <w:widowControl w:val="0"/>
        <w:spacing w:after="0" w:line="288" w:lineRule="auto"/>
        <w:ind w:left="0" w:firstLine="720"/>
        <w:rPr>
          <w:rFonts w:ascii="Times New Roman" w:hAnsi="Times New Roman"/>
          <w:sz w:val="28"/>
          <w:szCs w:val="28"/>
          <w:lang w:val="pt-BR"/>
        </w:rPr>
      </w:pPr>
      <w:r>
        <w:rPr>
          <w:rFonts w:ascii="Times New Roman" w:hAnsi="Times New Roman"/>
          <w:sz w:val="28"/>
          <w:szCs w:val="28"/>
          <w:lang w:val="pt-BR"/>
        </w:rPr>
        <w:t xml:space="preserve">Yêu cầu các đơn vị </w:t>
      </w:r>
      <w:r w:rsidR="003C33A4">
        <w:rPr>
          <w:rFonts w:ascii="Times New Roman" w:hAnsi="Times New Roman"/>
          <w:sz w:val="28"/>
          <w:szCs w:val="28"/>
          <w:lang w:val="pt-BR"/>
        </w:rPr>
        <w:t xml:space="preserve">triển khai </w:t>
      </w:r>
      <w:r>
        <w:rPr>
          <w:rFonts w:ascii="Times New Roman" w:hAnsi="Times New Roman"/>
          <w:sz w:val="28"/>
          <w:szCs w:val="28"/>
          <w:lang w:val="pt-BR"/>
        </w:rPr>
        <w:t>thực hiện nghiêm túc./.</w:t>
      </w:r>
    </w:p>
    <w:p w:rsidR="00775C42" w:rsidRPr="002B6526" w:rsidRDefault="00775C42" w:rsidP="002B6526">
      <w:pPr>
        <w:pStyle w:val="ListParagraph"/>
        <w:widowControl w:val="0"/>
        <w:spacing w:after="0" w:line="288" w:lineRule="auto"/>
        <w:ind w:left="0" w:firstLine="720"/>
        <w:rPr>
          <w:rFonts w:ascii="Times New Roman" w:hAnsi="Times New Roman"/>
          <w:i/>
          <w:sz w:val="34"/>
          <w:szCs w:val="28"/>
          <w:lang w:val="pt-BR"/>
        </w:rPr>
      </w:pPr>
    </w:p>
    <w:p w:rsidR="00DE5F59" w:rsidRDefault="00DE5F59" w:rsidP="00DE5F59">
      <w:pPr>
        <w:pStyle w:val="ListParagraph"/>
        <w:widowControl w:val="0"/>
        <w:spacing w:before="80" w:after="0" w:line="240" w:lineRule="auto"/>
        <w:ind w:left="0" w:firstLine="720"/>
        <w:rPr>
          <w:rFonts w:ascii="Times New Roman" w:hAnsi="Times New Roman"/>
          <w:sz w:val="2"/>
          <w:szCs w:val="28"/>
          <w:lang w:val="pt-BR"/>
        </w:rPr>
      </w:pPr>
    </w:p>
    <w:tbl>
      <w:tblPr>
        <w:tblW w:w="18895" w:type="dxa"/>
        <w:tblLook w:val="04A0"/>
      </w:tblPr>
      <w:tblGrid>
        <w:gridCol w:w="4786"/>
        <w:gridCol w:w="4536"/>
        <w:gridCol w:w="4786"/>
        <w:gridCol w:w="4787"/>
      </w:tblGrid>
      <w:tr w:rsidR="00DE5F59" w:rsidRPr="0046425B" w:rsidTr="00775C42">
        <w:tc>
          <w:tcPr>
            <w:tcW w:w="4786" w:type="dxa"/>
            <w:hideMark/>
          </w:tcPr>
          <w:p w:rsidR="00DE5F59" w:rsidRPr="00404F06" w:rsidRDefault="00DE5F59" w:rsidP="00255BAB">
            <w:pPr>
              <w:spacing w:line="240" w:lineRule="auto"/>
              <w:rPr>
                <w:b/>
                <w:i/>
                <w:sz w:val="22"/>
                <w:szCs w:val="22"/>
                <w:lang w:val="vi-VN"/>
              </w:rPr>
            </w:pPr>
            <w:r>
              <w:rPr>
                <w:b/>
                <w:i/>
                <w:sz w:val="22"/>
                <w:szCs w:val="22"/>
                <w:lang w:val="vi-VN"/>
              </w:rPr>
              <w:t xml:space="preserve">    </w:t>
            </w:r>
            <w:r>
              <w:rPr>
                <w:b/>
                <w:i/>
                <w:sz w:val="24"/>
                <w:szCs w:val="24"/>
                <w:lang w:val="vi-VN"/>
              </w:rPr>
              <w:t>Nơi nhận:</w:t>
            </w:r>
          </w:p>
          <w:p w:rsidR="00DE5F59" w:rsidRDefault="00DE5F59" w:rsidP="00255BAB">
            <w:pPr>
              <w:spacing w:line="240" w:lineRule="auto"/>
              <w:rPr>
                <w:b/>
                <w:i/>
                <w:sz w:val="24"/>
                <w:szCs w:val="24"/>
                <w:lang w:val="vi-VN"/>
              </w:rPr>
            </w:pPr>
            <w:r>
              <w:rPr>
                <w:sz w:val="22"/>
                <w:szCs w:val="22"/>
                <w:lang w:val="vi-VN"/>
              </w:rPr>
              <w:t xml:space="preserve">    - Như kính gửi;</w:t>
            </w:r>
          </w:p>
          <w:p w:rsidR="00DE5F59" w:rsidRDefault="00DE5F59" w:rsidP="00255BAB">
            <w:pPr>
              <w:spacing w:line="240" w:lineRule="auto"/>
              <w:rPr>
                <w:sz w:val="22"/>
                <w:szCs w:val="22"/>
                <w:lang w:val="vi-VN"/>
              </w:rPr>
            </w:pPr>
            <w:r>
              <w:rPr>
                <w:sz w:val="22"/>
                <w:szCs w:val="22"/>
                <w:lang w:val="vi-VN"/>
              </w:rPr>
              <w:t xml:space="preserve">    - Lãnh đạo</w:t>
            </w:r>
            <w:r w:rsidR="00751D66">
              <w:rPr>
                <w:sz w:val="22"/>
                <w:szCs w:val="22"/>
              </w:rPr>
              <w:t>, CV</w:t>
            </w:r>
            <w:r>
              <w:rPr>
                <w:sz w:val="22"/>
                <w:szCs w:val="22"/>
                <w:lang w:val="vi-VN"/>
              </w:rPr>
              <w:t xml:space="preserve"> Phòng;</w:t>
            </w:r>
          </w:p>
          <w:p w:rsidR="00DE5F59" w:rsidRDefault="00DE5F59" w:rsidP="00255BAB">
            <w:pPr>
              <w:spacing w:line="240" w:lineRule="auto"/>
              <w:rPr>
                <w:sz w:val="22"/>
                <w:szCs w:val="22"/>
                <w:lang w:val="vi-VN"/>
              </w:rPr>
            </w:pPr>
            <w:r>
              <w:rPr>
                <w:sz w:val="22"/>
                <w:szCs w:val="22"/>
                <w:lang w:val="vi-VN"/>
              </w:rPr>
              <w:t xml:space="preserve">    - Lưu: VT;</w:t>
            </w:r>
          </w:p>
          <w:p w:rsidR="00DE5F59" w:rsidRDefault="00DE5F59" w:rsidP="00255BAB">
            <w:pPr>
              <w:spacing w:line="240" w:lineRule="auto"/>
              <w:rPr>
                <w:i/>
                <w:sz w:val="22"/>
                <w:szCs w:val="22"/>
                <w:lang w:val="vi-VN"/>
              </w:rPr>
            </w:pPr>
            <w:r>
              <w:rPr>
                <w:i/>
                <w:sz w:val="22"/>
                <w:szCs w:val="22"/>
                <w:lang w:val="vi-VN"/>
              </w:rPr>
              <w:t xml:space="preserve">    - Gửi </w:t>
            </w:r>
            <w:r w:rsidRPr="000E0057">
              <w:rPr>
                <w:i/>
                <w:sz w:val="22"/>
                <w:szCs w:val="22"/>
                <w:lang w:val="vi-VN"/>
              </w:rPr>
              <w:t>V</w:t>
            </w:r>
            <w:r>
              <w:rPr>
                <w:i/>
                <w:sz w:val="22"/>
                <w:szCs w:val="22"/>
                <w:lang w:val="vi-VN"/>
              </w:rPr>
              <w:t xml:space="preserve">ăn bản điện tử. </w:t>
            </w:r>
          </w:p>
          <w:p w:rsidR="00DE5F59" w:rsidRDefault="00DE5F59" w:rsidP="0041624F">
            <w:pPr>
              <w:tabs>
                <w:tab w:val="center" w:pos="3600"/>
              </w:tabs>
              <w:ind w:firstLine="720"/>
              <w:rPr>
                <w:sz w:val="22"/>
                <w:szCs w:val="22"/>
                <w:lang w:val="vi-VN"/>
              </w:rPr>
            </w:pPr>
            <w:r>
              <w:rPr>
                <w:sz w:val="22"/>
                <w:szCs w:val="22"/>
                <w:lang w:val="vi-VN"/>
              </w:rPr>
              <w:t xml:space="preserve">      </w:t>
            </w:r>
          </w:p>
        </w:tc>
        <w:tc>
          <w:tcPr>
            <w:tcW w:w="4536" w:type="dxa"/>
          </w:tcPr>
          <w:p w:rsidR="00DE5F59" w:rsidRDefault="00DE5F59" w:rsidP="00255BAB">
            <w:pPr>
              <w:spacing w:line="240" w:lineRule="auto"/>
              <w:ind w:firstLine="720"/>
              <w:jc w:val="center"/>
              <w:rPr>
                <w:b/>
                <w:lang w:val="es-ES"/>
              </w:rPr>
            </w:pPr>
            <w:r>
              <w:rPr>
                <w:b/>
                <w:lang w:val="es-ES"/>
              </w:rPr>
              <w:t>TRƯỞNG PHÒNG</w:t>
            </w:r>
          </w:p>
          <w:p w:rsidR="00DE5F59" w:rsidRDefault="00DE5F59" w:rsidP="00255BAB">
            <w:pPr>
              <w:spacing w:line="240" w:lineRule="auto"/>
              <w:ind w:firstLine="720"/>
              <w:rPr>
                <w:b/>
                <w:lang w:val="es-ES"/>
              </w:rPr>
            </w:pPr>
          </w:p>
          <w:p w:rsidR="00DE5F59" w:rsidRDefault="00DE5F59" w:rsidP="00255BAB">
            <w:pPr>
              <w:spacing w:line="240" w:lineRule="auto"/>
              <w:ind w:firstLine="720"/>
              <w:jc w:val="center"/>
              <w:rPr>
                <w:b/>
                <w:lang w:val="es-ES"/>
              </w:rPr>
            </w:pPr>
          </w:p>
          <w:p w:rsidR="00DE5F59" w:rsidRDefault="00DE5F59" w:rsidP="00255BAB">
            <w:pPr>
              <w:spacing w:line="240" w:lineRule="auto"/>
              <w:ind w:firstLine="720"/>
              <w:rPr>
                <w:i/>
                <w:lang w:val="es-ES"/>
              </w:rPr>
            </w:pPr>
            <w:r>
              <w:rPr>
                <w:i/>
                <w:lang w:val="es-ES"/>
              </w:rPr>
              <w:t xml:space="preserve">                       </w:t>
            </w:r>
            <w:r w:rsidR="00660D95">
              <w:rPr>
                <w:i/>
                <w:lang w:val="es-ES"/>
              </w:rPr>
              <w:t>(Đã ký)</w:t>
            </w:r>
            <w:r>
              <w:rPr>
                <w:i/>
                <w:lang w:val="es-ES"/>
              </w:rPr>
              <w:t xml:space="preserve">     </w:t>
            </w:r>
          </w:p>
          <w:p w:rsidR="00DE5F59" w:rsidRDefault="00DE5F59" w:rsidP="00255BAB">
            <w:pPr>
              <w:spacing w:line="240" w:lineRule="auto"/>
              <w:ind w:firstLine="720"/>
              <w:jc w:val="center"/>
              <w:rPr>
                <w:b/>
                <w:lang w:val="es-ES"/>
              </w:rPr>
            </w:pPr>
          </w:p>
          <w:p w:rsidR="00DE5F59" w:rsidRDefault="00DE5F59" w:rsidP="00255BAB">
            <w:pPr>
              <w:spacing w:line="240" w:lineRule="auto"/>
              <w:ind w:firstLine="720"/>
              <w:jc w:val="center"/>
              <w:rPr>
                <w:b/>
                <w:sz w:val="24"/>
                <w:szCs w:val="24"/>
                <w:lang w:val="es-ES"/>
              </w:rPr>
            </w:pPr>
          </w:p>
          <w:p w:rsidR="00DE5F59" w:rsidRDefault="00DE5F59" w:rsidP="00255BAB">
            <w:pPr>
              <w:spacing w:line="240" w:lineRule="auto"/>
              <w:ind w:firstLine="720"/>
              <w:jc w:val="center"/>
              <w:rPr>
                <w:b/>
                <w:lang w:val="es-ES"/>
              </w:rPr>
            </w:pPr>
            <w:r>
              <w:rPr>
                <w:b/>
                <w:lang w:val="es-ES"/>
              </w:rPr>
              <w:t>Nguyễn Hữu Sum</w:t>
            </w:r>
          </w:p>
        </w:tc>
        <w:tc>
          <w:tcPr>
            <w:tcW w:w="4786" w:type="dxa"/>
          </w:tcPr>
          <w:p w:rsidR="00DE5F59" w:rsidRPr="00003E0A" w:rsidRDefault="00DE5F59" w:rsidP="0041624F">
            <w:pPr>
              <w:widowControl w:val="0"/>
              <w:tabs>
                <w:tab w:val="left" w:pos="0"/>
              </w:tabs>
              <w:ind w:firstLine="720"/>
              <w:rPr>
                <w:b/>
                <w:iCs w:val="0"/>
                <w:color w:val="000000"/>
                <w:lang w:val="vi-VN"/>
              </w:rPr>
            </w:pPr>
          </w:p>
        </w:tc>
        <w:tc>
          <w:tcPr>
            <w:tcW w:w="4787" w:type="dxa"/>
          </w:tcPr>
          <w:p w:rsidR="00DE5F59" w:rsidRPr="00003E0A" w:rsidRDefault="00DE5F59" w:rsidP="0041624F">
            <w:pPr>
              <w:widowControl w:val="0"/>
              <w:ind w:firstLine="720"/>
              <w:jc w:val="center"/>
              <w:rPr>
                <w:b/>
                <w:iCs w:val="0"/>
                <w:spacing w:val="0"/>
                <w:szCs w:val="26"/>
                <w:lang w:val="vi-VN"/>
              </w:rPr>
            </w:pPr>
          </w:p>
        </w:tc>
      </w:tr>
    </w:tbl>
    <w:p w:rsidR="007A6D05" w:rsidRPr="00DE5F59" w:rsidRDefault="007A6D05">
      <w:pPr>
        <w:rPr>
          <w:lang w:val="vi-VN"/>
        </w:rPr>
      </w:pPr>
    </w:p>
    <w:sectPr w:rsidR="007A6D05" w:rsidRPr="00DE5F59" w:rsidSect="00315AEC">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VNI-Times">
    <w:altName w:val="Times New Roman"/>
    <w:charset w:val="00"/>
    <w:family w:val="auto"/>
    <w:pitch w:val="variable"/>
    <w:sig w:usb0="00000005" w:usb1="00000000" w:usb2="00000000" w:usb3="00000000" w:csb0="0000001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DE5F59"/>
    <w:rsid w:val="000116AD"/>
    <w:rsid w:val="000968A9"/>
    <w:rsid w:val="000A79C3"/>
    <w:rsid w:val="001E6094"/>
    <w:rsid w:val="00202BA3"/>
    <w:rsid w:val="002543DF"/>
    <w:rsid w:val="00255BAB"/>
    <w:rsid w:val="00293DC5"/>
    <w:rsid w:val="002A53C3"/>
    <w:rsid w:val="002B6526"/>
    <w:rsid w:val="00315AEC"/>
    <w:rsid w:val="003C33A4"/>
    <w:rsid w:val="0041250E"/>
    <w:rsid w:val="0046425B"/>
    <w:rsid w:val="004A781D"/>
    <w:rsid w:val="004C2074"/>
    <w:rsid w:val="00660D95"/>
    <w:rsid w:val="006C35C5"/>
    <w:rsid w:val="006D7B91"/>
    <w:rsid w:val="00707227"/>
    <w:rsid w:val="00751D66"/>
    <w:rsid w:val="00775C42"/>
    <w:rsid w:val="007A6D05"/>
    <w:rsid w:val="008D3100"/>
    <w:rsid w:val="008F6DCE"/>
    <w:rsid w:val="009561C8"/>
    <w:rsid w:val="00A028A0"/>
    <w:rsid w:val="00B22999"/>
    <w:rsid w:val="00B9415C"/>
    <w:rsid w:val="00C13C64"/>
    <w:rsid w:val="00D9626C"/>
    <w:rsid w:val="00DD2539"/>
    <w:rsid w:val="00DE5F5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59"/>
    <w:pPr>
      <w:ind w:firstLine="0"/>
    </w:pPr>
    <w:rPr>
      <w:rFonts w:eastAsia="Times New Roman" w:cs="Times New Roman"/>
      <w:iCs/>
      <w:spacing w:val="-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E5F59"/>
    <w:pPr>
      <w:spacing w:after="200" w:line="276" w:lineRule="auto"/>
      <w:ind w:left="720"/>
    </w:pPr>
    <w:rPr>
      <w:rFonts w:ascii="Calibri" w:hAnsi="Calibri"/>
      <w:iCs w:val="0"/>
      <w:spacing w:val="0"/>
      <w:sz w:val="22"/>
      <w:szCs w:val="22"/>
    </w:rPr>
  </w:style>
  <w:style w:type="paragraph" w:styleId="BodyTextIndent">
    <w:name w:val="Body Text Indent"/>
    <w:basedOn w:val="Normal"/>
    <w:link w:val="BodyTextIndentChar"/>
    <w:unhideWhenUsed/>
    <w:rsid w:val="00B9415C"/>
    <w:pPr>
      <w:spacing w:after="120"/>
      <w:ind w:left="283"/>
    </w:pPr>
    <w:rPr>
      <w:rFonts w:ascii="VNI-Times" w:hAnsi="VNI-Times"/>
      <w:iCs w:val="0"/>
      <w:spacing w:val="0"/>
      <w:szCs w:val="24"/>
    </w:rPr>
  </w:style>
  <w:style w:type="character" w:customStyle="1" w:styleId="BodyTextIndentChar">
    <w:name w:val="Body Text Indent Char"/>
    <w:basedOn w:val="DefaultParagraphFont"/>
    <w:link w:val="BodyTextIndent"/>
    <w:rsid w:val="00B9415C"/>
    <w:rPr>
      <w:rFonts w:ascii="VNI-Times" w:eastAsia="Times New Roman" w:hAnsi="VNI-Times" w:cs="Times New Roman"/>
      <w:szCs w:val="24"/>
      <w:lang w:val="en-US"/>
    </w:rPr>
  </w:style>
  <w:style w:type="character" w:styleId="Hyperlink">
    <w:name w:val="Hyperlink"/>
    <w:basedOn w:val="DefaultParagraphFont"/>
    <w:uiPriority w:val="99"/>
    <w:unhideWhenUsed/>
    <w:rsid w:val="003C33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anthangtx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2017-07-24T04:04:00Z</dcterms:created>
  <dcterms:modified xsi:type="dcterms:W3CDTF">2017-07-24T06:28:00Z</dcterms:modified>
</cp:coreProperties>
</file>